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DD53" w14:textId="2552EF62" w:rsidR="00BF753B" w:rsidRPr="00260167" w:rsidRDefault="00260167" w:rsidP="00260167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260167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202</w:t>
      </w:r>
      <w:r w:rsidR="00A6609D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2</w:t>
      </w:r>
      <w:r w:rsidRPr="00260167">
        <w:rPr>
          <w:rFonts w:ascii="Meiryo UI" w:eastAsia="Meiryo UI" w:hAnsi="Meiryo UI" w:hint="eastAsia"/>
          <w:b/>
          <w:color w:val="000000" w:themeColor="text1"/>
          <w:sz w:val="24"/>
          <w:szCs w:val="24"/>
          <w:bdr w:val="single" w:sz="4" w:space="0" w:color="auto"/>
        </w:rPr>
        <w:t>年</w:t>
      </w:r>
      <w:r w:rsidR="005659D5" w:rsidRPr="00260167">
        <w:rPr>
          <w:rFonts w:ascii="Meiryo UI" w:eastAsia="Meiryo UI" w:hAnsi="Meiryo UI" w:hint="eastAsia"/>
          <w:b/>
          <w:color w:val="000000" w:themeColor="text1"/>
          <w:sz w:val="24"/>
          <w:szCs w:val="24"/>
          <w:bdr w:val="single" w:sz="4" w:space="0" w:color="auto"/>
        </w:rPr>
        <w:t>度</w:t>
      </w:r>
      <w:r w:rsidR="0060792E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 xml:space="preserve"> </w:t>
      </w:r>
      <w:r w:rsidR="0060792E" w:rsidRPr="00260167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新潟</w:t>
      </w:r>
      <w:r w:rsidR="0060792E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県社会福祉士会</w:t>
      </w:r>
      <w:r w:rsidR="005659D5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「基礎研修</w:t>
      </w:r>
      <w:r w:rsidR="00F4626B" w:rsidRPr="00260167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Ⅱ</w:t>
      </w:r>
      <w:r w:rsidR="005659D5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」の</w:t>
      </w:r>
      <w:r w:rsidR="00D959AA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振替受講（</w:t>
      </w:r>
      <w:r w:rsidR="005659D5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部分受講</w:t>
      </w:r>
      <w:r w:rsidR="00D959AA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）</w:t>
      </w:r>
      <w:r w:rsidR="005659D5" w:rsidRPr="00260167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について</w:t>
      </w:r>
    </w:p>
    <w:p w14:paraId="0C78DD54" w14:textId="77777777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他県で「基礎研修Ⅱ」を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Pr="005659D5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日程等の都合でご自分の所属の社会福祉士会で「基礎研修Ⅱ」が受講できない場合、その部分を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0C78DD55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Pr="005659D5">
        <w:rPr>
          <w:rFonts w:asciiTheme="majorEastAsia" w:eastAsiaTheme="majorEastAsia" w:hAnsiTheme="majorEastAsia" w:hint="eastAsia"/>
          <w:sz w:val="22"/>
        </w:rPr>
        <w:t>お申込み下さい。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8519"/>
      </w:tblGrid>
      <w:tr w:rsidR="00BF753B" w:rsidRPr="00BF753B" w14:paraId="0C78DD58" w14:textId="77777777" w:rsidTr="00A177DB">
        <w:tc>
          <w:tcPr>
            <w:tcW w:w="1242" w:type="dxa"/>
            <w:shd w:val="clear" w:color="auto" w:fill="92D050"/>
          </w:tcPr>
          <w:p w14:paraId="0C78DD56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753B">
              <w:rPr>
                <w:rFonts w:ascii="HG丸ｺﾞｼｯｸM-PRO" w:eastAsia="HG丸ｺﾞｼｯｸM-PRO" w:hAnsi="HG丸ｺﾞｼｯｸM-PRO" w:hint="eastAsia"/>
              </w:rPr>
              <w:t>受講要件</w:t>
            </w:r>
          </w:p>
        </w:tc>
        <w:tc>
          <w:tcPr>
            <w:tcW w:w="8647" w:type="dxa"/>
          </w:tcPr>
          <w:p w14:paraId="0C78DD57" w14:textId="77777777" w:rsidR="00BF753B" w:rsidRPr="00BF753B" w:rsidRDefault="00BF753B" w:rsidP="00BF753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基礎研修Ⅰを修了している他の都道府県社会福祉士会</w:t>
            </w:r>
            <w:r w:rsidRPr="00BF753B">
              <w:rPr>
                <w:rFonts w:asciiTheme="majorEastAsia" w:eastAsiaTheme="majorEastAsia" w:hAnsiTheme="majorEastAsia" w:hint="eastAsia"/>
              </w:rPr>
              <w:t>会員</w:t>
            </w:r>
          </w:p>
        </w:tc>
      </w:tr>
      <w:tr w:rsidR="00BF753B" w:rsidRPr="00BF753B" w14:paraId="0C78DD5B" w14:textId="77777777" w:rsidTr="00A177DB">
        <w:tc>
          <w:tcPr>
            <w:tcW w:w="1242" w:type="dxa"/>
            <w:shd w:val="clear" w:color="auto" w:fill="92D050"/>
          </w:tcPr>
          <w:p w14:paraId="0C78DD59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753B">
              <w:rPr>
                <w:rFonts w:ascii="HG丸ｺﾞｼｯｸM-PRO" w:eastAsia="HG丸ｺﾞｼｯｸM-PRO" w:hAnsi="HG丸ｺﾞｼｯｸM-PRO" w:hint="eastAsia"/>
              </w:rPr>
              <w:t>受講費</w:t>
            </w:r>
          </w:p>
        </w:tc>
        <w:tc>
          <w:tcPr>
            <w:tcW w:w="8647" w:type="dxa"/>
          </w:tcPr>
          <w:p w14:paraId="0C78DD5A" w14:textId="35673F65" w:rsidR="00BF753B" w:rsidRPr="00BF753B" w:rsidRDefault="00C804B9" w:rsidP="00BF753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１課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目</w:t>
            </w:r>
            <w:r w:rsidR="00BF753B">
              <w:rPr>
                <w:rFonts w:asciiTheme="majorEastAsia" w:eastAsiaTheme="majorEastAsia" w:hAnsiTheme="majorEastAsia" w:hint="eastAsia"/>
              </w:rPr>
              <w:t>1,000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円</w:t>
            </w:r>
            <w:r w:rsidR="00BF753B">
              <w:rPr>
                <w:rFonts w:asciiTheme="majorEastAsia" w:eastAsiaTheme="majorEastAsia" w:hAnsiTheme="majorEastAsia" w:hint="eastAsia"/>
              </w:rPr>
              <w:t>（＊長野県・山梨県会員は無料）</w:t>
            </w:r>
          </w:p>
        </w:tc>
      </w:tr>
      <w:tr w:rsidR="00BF753B" w:rsidRPr="00BF753B" w14:paraId="0C78DD5E" w14:textId="77777777" w:rsidTr="00A177DB">
        <w:tc>
          <w:tcPr>
            <w:tcW w:w="1242" w:type="dxa"/>
            <w:shd w:val="clear" w:color="auto" w:fill="92D050"/>
          </w:tcPr>
          <w:p w14:paraId="0C78DD5C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E5B60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8647" w:type="dxa"/>
          </w:tcPr>
          <w:p w14:paraId="0C78DD5D" w14:textId="77777777" w:rsidR="00BF753B" w:rsidRPr="00BF753B" w:rsidRDefault="00935E62" w:rsidP="00C804B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下記受講申込書に記入、希望する課</w:t>
            </w:r>
            <w:r w:rsidR="00CB7BE3">
              <w:rPr>
                <w:rFonts w:asciiTheme="majorEastAsia" w:eastAsiaTheme="majorEastAsia" w:hAnsiTheme="majorEastAsia" w:hint="eastAsia"/>
              </w:rPr>
              <w:t>目の□に</w:t>
            </w:r>
            <w:r w:rsidR="00C804B9">
              <w:rPr>
                <w:rFonts w:asciiTheme="majorEastAsia" w:eastAsiaTheme="majorEastAsia" w:hAnsiTheme="majorEastAsia" w:hint="eastAsia"/>
              </w:rPr>
              <w:t>チェックをして</w:t>
            </w:r>
            <w:r w:rsidR="00BF753B">
              <w:rPr>
                <w:rFonts w:asciiTheme="majorEastAsia" w:eastAsiaTheme="majorEastAsia" w:hAnsiTheme="majorEastAsia" w:hint="eastAsia"/>
              </w:rPr>
              <w:t>送付して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BF753B" w:rsidRPr="00BF753B" w14:paraId="0C78DD62" w14:textId="77777777" w:rsidTr="00A177DB">
        <w:tc>
          <w:tcPr>
            <w:tcW w:w="1242" w:type="dxa"/>
            <w:shd w:val="clear" w:color="auto" w:fill="92D050"/>
          </w:tcPr>
          <w:p w14:paraId="0C78DD5F" w14:textId="77777777" w:rsidR="00BF753B" w:rsidRPr="001E5B60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E5B60">
              <w:rPr>
                <w:rFonts w:ascii="HG丸ｺﾞｼｯｸM-PRO" w:eastAsia="HG丸ｺﾞｼｯｸM-PRO" w:hAnsi="HG丸ｺﾞｼｯｸM-PRO" w:hint="eastAsia"/>
              </w:rPr>
              <w:t>問合先</w:t>
            </w:r>
          </w:p>
        </w:tc>
        <w:tc>
          <w:tcPr>
            <w:tcW w:w="8647" w:type="dxa"/>
          </w:tcPr>
          <w:p w14:paraId="0C78DD60" w14:textId="51A312D5" w:rsidR="00BF753B" w:rsidRPr="00BF753B" w:rsidRDefault="00BF753B" w:rsidP="00BF75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（公社）新潟</w:t>
            </w:r>
            <w:r w:rsidRPr="00BF753B">
              <w:rPr>
                <w:rFonts w:asciiTheme="majorEastAsia" w:eastAsiaTheme="majorEastAsia" w:hAnsiTheme="majorEastAsia" w:hint="eastAsia"/>
                <w:sz w:val="22"/>
              </w:rPr>
              <w:t>県社会福祉士会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事務局　　　　　　ﾒｰﾙ：</w:t>
            </w:r>
            <w:r w:rsidR="00B937C8">
              <w:rPr>
                <w:rFonts w:ascii="BIZ UDPゴシック" w:eastAsia="BIZ UDPゴシック" w:hAnsi="BIZ UDPゴシック" w:hint="eastAsia"/>
                <w:b/>
                <w:bCs/>
                <w:kern w:val="0"/>
                <w:szCs w:val="21"/>
              </w:rPr>
              <w:t>njacsw.kiso2@gmail.com</w:t>
            </w:r>
          </w:p>
          <w:p w14:paraId="0C78DD61" w14:textId="77777777" w:rsidR="00BF753B" w:rsidRPr="00BF753B" w:rsidRDefault="00BF753B" w:rsidP="00BF75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753B">
              <w:rPr>
                <w:rFonts w:asciiTheme="majorEastAsia" w:eastAsiaTheme="majorEastAsia" w:hAnsiTheme="majorEastAsia" w:hint="eastAsia"/>
                <w:sz w:val="20"/>
              </w:rPr>
              <w:t>〒950-0994　新潟市中央区上所2－2－2新潟ユニゾンプラザ3階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025－281－5502</w:t>
            </w:r>
          </w:p>
        </w:tc>
      </w:tr>
    </w:tbl>
    <w:p w14:paraId="0C78DD63" w14:textId="77777777" w:rsidR="00BF753B" w:rsidRDefault="00BF753B" w:rsidP="005659D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0C78DD64" w14:textId="2C629A37" w:rsidR="005659D5" w:rsidRDefault="005659D5" w:rsidP="005659D5">
      <w:pPr>
        <w:widowControl/>
        <w:jc w:val="left"/>
        <w:rPr>
          <w:rFonts w:ascii="HGP創英ﾌﾟﾚｾﾞﾝｽEB" w:eastAsia="HGP創英ﾌﾟﾚｾﾞﾝｽEB" w:hAnsiTheme="majorEastAsia"/>
          <w:sz w:val="24"/>
        </w:rPr>
      </w:pPr>
      <w:r w:rsidRPr="00BF753B">
        <w:rPr>
          <w:rFonts w:asciiTheme="majorEastAsia" w:eastAsiaTheme="majorEastAsia" w:hAnsiTheme="majorEastAsia" w:hint="eastAsia"/>
          <w:b/>
          <w:sz w:val="24"/>
        </w:rPr>
        <w:t>■</w:t>
      </w:r>
      <w:r w:rsidR="00D959AA">
        <w:rPr>
          <w:rFonts w:asciiTheme="majorEastAsia" w:eastAsiaTheme="majorEastAsia" w:hAnsiTheme="majorEastAsia" w:hint="eastAsia"/>
          <w:b/>
          <w:sz w:val="24"/>
        </w:rPr>
        <w:t>振替</w:t>
      </w:r>
      <w:r w:rsidRPr="00BF753B">
        <w:rPr>
          <w:rFonts w:asciiTheme="majorEastAsia" w:eastAsiaTheme="majorEastAsia" w:hAnsiTheme="majorEastAsia" w:hint="eastAsia"/>
          <w:b/>
          <w:sz w:val="24"/>
        </w:rPr>
        <w:t>受講</w:t>
      </w:r>
      <w:r w:rsidR="00D959AA" w:rsidRPr="00D959AA">
        <w:rPr>
          <w:rFonts w:asciiTheme="majorEastAsia" w:eastAsiaTheme="majorEastAsia" w:hAnsiTheme="majorEastAsia" w:hint="eastAsia"/>
          <w:b/>
          <w:sz w:val="20"/>
          <w:szCs w:val="18"/>
        </w:rPr>
        <w:t>（部分受講）</w:t>
      </w:r>
      <w:r w:rsidRPr="00BF753B">
        <w:rPr>
          <w:rFonts w:asciiTheme="majorEastAsia" w:eastAsiaTheme="majorEastAsia" w:hAnsiTheme="majorEastAsia" w:hint="eastAsia"/>
          <w:b/>
          <w:sz w:val="24"/>
        </w:rPr>
        <w:t>申込書■</w:t>
      </w:r>
      <w:r w:rsidR="00BF753B">
        <w:rPr>
          <w:rFonts w:asciiTheme="majorEastAsia" w:eastAsiaTheme="majorEastAsia" w:hAnsiTheme="majorEastAsia" w:hint="eastAsia"/>
          <w:sz w:val="22"/>
        </w:rPr>
        <w:t>（FAXまたは</w:t>
      </w:r>
      <w:r w:rsidR="00D959AA">
        <w:rPr>
          <w:rFonts w:asciiTheme="majorEastAsia" w:eastAsiaTheme="majorEastAsia" w:hAnsiTheme="majorEastAsia" w:hint="eastAsia"/>
          <w:sz w:val="22"/>
        </w:rPr>
        <w:t>メール</w:t>
      </w:r>
      <w:r w:rsidR="00BF753B">
        <w:rPr>
          <w:rFonts w:asciiTheme="majorEastAsia" w:eastAsiaTheme="majorEastAsia" w:hAnsiTheme="majorEastAsia" w:hint="eastAsia"/>
          <w:sz w:val="22"/>
        </w:rPr>
        <w:t>で送付してください）</w:t>
      </w:r>
      <w:r w:rsidR="00BF753B">
        <w:rPr>
          <w:rFonts w:ascii="HGP創英ﾌﾟﾚｾﾞﾝｽEB" w:eastAsia="HGP創英ﾌﾟﾚｾﾞﾝｽEB" w:hAnsiTheme="majorEastAsia" w:hint="eastAsia"/>
          <w:sz w:val="24"/>
        </w:rPr>
        <w:t>FAX 025-281-5504</w:t>
      </w:r>
    </w:p>
    <w:p w14:paraId="5DC2FDFB" w14:textId="6A33E918" w:rsidR="00D959AA" w:rsidRDefault="00D959AA" w:rsidP="00D959AA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="HGP創英ﾌﾟﾚｾﾞﾝｽEB" w:eastAsia="HGP創英ﾌﾟﾚｾﾞﾝｽEB" w:hAnsiTheme="majorEastAsia" w:hint="eastAsia"/>
          <w:sz w:val="24"/>
        </w:rPr>
        <w:t xml:space="preserve">メール　</w:t>
      </w:r>
      <w:r w:rsidR="00B937C8">
        <w:rPr>
          <w:rFonts w:ascii="BIZ UDPゴシック" w:eastAsia="BIZ UDPゴシック" w:hAnsi="BIZ UDPゴシック" w:hint="eastAsia"/>
          <w:b/>
          <w:bCs/>
          <w:kern w:val="0"/>
          <w:szCs w:val="21"/>
        </w:rPr>
        <w:t>njacsw.kiso2@gmail.com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1391"/>
        <w:gridCol w:w="3031"/>
        <w:gridCol w:w="3676"/>
      </w:tblGrid>
      <w:tr w:rsidR="00C804B9" w14:paraId="0C78DD69" w14:textId="77777777" w:rsidTr="000531FC">
        <w:trPr>
          <w:trHeight w:val="809"/>
        </w:trPr>
        <w:tc>
          <w:tcPr>
            <w:tcW w:w="6066" w:type="dxa"/>
            <w:gridSpan w:val="3"/>
          </w:tcPr>
          <w:p w14:paraId="0C78DD65" w14:textId="77777777" w:rsidR="00C804B9" w:rsidRDefault="00C804B9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59D5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14:paraId="0C78DD66" w14:textId="77777777" w:rsidR="00C804B9" w:rsidRDefault="00C804B9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名：</w:t>
            </w:r>
          </w:p>
        </w:tc>
        <w:tc>
          <w:tcPr>
            <w:tcW w:w="3676" w:type="dxa"/>
            <w:vAlign w:val="center"/>
          </w:tcPr>
          <w:p w14:paraId="0C78DD67" w14:textId="77777777" w:rsidR="00C804B9" w:rsidRDefault="00C804B9" w:rsidP="005659D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会員番号：</w:t>
            </w:r>
          </w:p>
          <w:p w14:paraId="0C78DD68" w14:textId="77777777" w:rsidR="00C804B9" w:rsidRDefault="00C804B9" w:rsidP="005659D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所属社会福祉士会：</w:t>
            </w:r>
          </w:p>
        </w:tc>
      </w:tr>
      <w:tr w:rsidR="00C804B9" w:rsidRPr="005659D5" w14:paraId="0C78DD6E" w14:textId="77777777" w:rsidTr="000531FC">
        <w:tc>
          <w:tcPr>
            <w:tcW w:w="9742" w:type="dxa"/>
            <w:gridSpan w:val="4"/>
          </w:tcPr>
          <w:p w14:paraId="0C78DD6B" w14:textId="177CDE23" w:rsidR="00C804B9" w:rsidRDefault="00C804B9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自宅住所：</w:t>
            </w:r>
            <w:r w:rsidR="00D959AA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0C78DD6C" w14:textId="77777777" w:rsidR="00C804B9" w:rsidRDefault="00C804B9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携帯電話番号：　　　　　　　　　　　　　　　　FAX番号：</w:t>
            </w:r>
          </w:p>
          <w:p w14:paraId="0C78DD6D" w14:textId="77777777" w:rsidR="00C804B9" w:rsidRDefault="00C804B9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Eメールアドレス：</w:t>
            </w:r>
          </w:p>
        </w:tc>
      </w:tr>
      <w:tr w:rsidR="00C804B9" w14:paraId="0C78DD72" w14:textId="77777777" w:rsidTr="000531FC">
        <w:tc>
          <w:tcPr>
            <w:tcW w:w="1644" w:type="dxa"/>
            <w:shd w:val="clear" w:color="auto" w:fill="92D050"/>
            <w:vAlign w:val="center"/>
          </w:tcPr>
          <w:p w14:paraId="0C78DD6F" w14:textId="77777777" w:rsidR="00C804B9" w:rsidRPr="00A177DB" w:rsidRDefault="00C804B9" w:rsidP="00E504E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177DB">
              <w:rPr>
                <w:rFonts w:asciiTheme="majorEastAsia" w:eastAsiaTheme="majorEastAsia" w:hAnsiTheme="majorEastAsia" w:hint="eastAsia"/>
                <w:b/>
                <w:sz w:val="22"/>
              </w:rPr>
              <w:t>日程</w:t>
            </w:r>
          </w:p>
        </w:tc>
        <w:tc>
          <w:tcPr>
            <w:tcW w:w="1391" w:type="dxa"/>
            <w:shd w:val="clear" w:color="auto" w:fill="92D050"/>
          </w:tcPr>
          <w:p w14:paraId="0C78DD70" w14:textId="77777777" w:rsidR="00C804B9" w:rsidRPr="00A177DB" w:rsidRDefault="00C804B9" w:rsidP="00E504E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177DB">
              <w:rPr>
                <w:rFonts w:asciiTheme="majorEastAsia" w:eastAsiaTheme="majorEastAsia" w:hAnsiTheme="majorEastAsia" w:hint="eastAsia"/>
                <w:b/>
                <w:sz w:val="22"/>
              </w:rPr>
              <w:t>科目群</w:t>
            </w:r>
          </w:p>
        </w:tc>
        <w:tc>
          <w:tcPr>
            <w:tcW w:w="6707" w:type="dxa"/>
            <w:gridSpan w:val="2"/>
            <w:shd w:val="clear" w:color="auto" w:fill="92D050"/>
          </w:tcPr>
          <w:p w14:paraId="0C78DD71" w14:textId="77777777" w:rsidR="00C804B9" w:rsidRPr="00A177DB" w:rsidRDefault="00C804B9" w:rsidP="00E504E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177DB">
              <w:rPr>
                <w:rFonts w:asciiTheme="majorEastAsia" w:eastAsiaTheme="majorEastAsia" w:hAnsiTheme="majorEastAsia" w:hint="eastAsia"/>
                <w:b/>
                <w:sz w:val="22"/>
              </w:rPr>
              <w:t>課目</w:t>
            </w:r>
            <w:r w:rsidRPr="00A177DB">
              <w:rPr>
                <w:rFonts w:asciiTheme="majorEastAsia" w:eastAsiaTheme="majorEastAsia" w:hAnsiTheme="majorEastAsia" w:hint="eastAsia"/>
                <w:sz w:val="18"/>
              </w:rPr>
              <w:t>（時間や会場の詳細は別紙カリキュラム表をご確認ください）</w:t>
            </w:r>
          </w:p>
        </w:tc>
      </w:tr>
      <w:tr w:rsidR="007F1A71" w:rsidRPr="00FA1AFB" w14:paraId="0C78DD76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0C78DD73" w14:textId="10DB7D66" w:rsidR="007F1A71" w:rsidRDefault="007F1A71" w:rsidP="007F1A7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5月</w:t>
            </w:r>
            <w:r w:rsidR="00EA6BC3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391" w:type="dxa"/>
            <w:vMerge w:val="restart"/>
            <w:vAlign w:val="center"/>
          </w:tcPr>
          <w:p w14:paraId="0C78DD74" w14:textId="77777777" w:rsidR="007F1A71" w:rsidRPr="00260167" w:rsidRDefault="007F1A71" w:rsidP="007F1A71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260167">
              <w:rPr>
                <w:rFonts w:ascii="Meiryo UI" w:eastAsia="Meiryo UI" w:hAnsi="Meiryo UI" w:hint="eastAsia"/>
                <w:sz w:val="20"/>
              </w:rPr>
              <w:t>ＳＷ理論系</w:t>
            </w:r>
          </w:p>
        </w:tc>
        <w:tc>
          <w:tcPr>
            <w:tcW w:w="6707" w:type="dxa"/>
            <w:gridSpan w:val="2"/>
            <w:vAlign w:val="center"/>
          </w:tcPr>
          <w:p w14:paraId="0C78DD75" w14:textId="77777777" w:rsidR="007F1A71" w:rsidRPr="00FA1AFB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相談援助の視座と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社会福祉援助の</w:t>
            </w:r>
            <w:r w:rsidRPr="00FA1AFB">
              <w:rPr>
                <w:rFonts w:asciiTheme="majorEastAsia" w:eastAsiaTheme="majorEastAsia" w:hAnsiTheme="majorEastAsia" w:hint="eastAsia"/>
                <w:sz w:val="22"/>
              </w:rPr>
              <w:t>展開過程</w:t>
            </w:r>
          </w:p>
        </w:tc>
      </w:tr>
      <w:tr w:rsidR="007F1A71" w:rsidRPr="00FA1AFB" w14:paraId="0C78DD7A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0C78DD77" w14:textId="77777777" w:rsidR="007F1A71" w:rsidRPr="00E04C49" w:rsidRDefault="007F1A71" w:rsidP="007F1A7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0C78DD78" w14:textId="77777777" w:rsidR="007F1A71" w:rsidRPr="00260167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79" w14:textId="77777777" w:rsidR="007F1A71" w:rsidRPr="00FA1AFB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実践のためのアプローチ</w:t>
            </w:r>
          </w:p>
        </w:tc>
      </w:tr>
      <w:tr w:rsidR="007F1A71" w:rsidRPr="00FA1AFB" w14:paraId="0C78DD7E" w14:textId="77777777" w:rsidTr="000531FC">
        <w:trPr>
          <w:trHeight w:val="360"/>
        </w:trPr>
        <w:tc>
          <w:tcPr>
            <w:tcW w:w="1644" w:type="dxa"/>
            <w:vAlign w:val="center"/>
          </w:tcPr>
          <w:p w14:paraId="0C78DD7B" w14:textId="04CE9483" w:rsidR="007F1A71" w:rsidRPr="00E04C49" w:rsidRDefault="007F1A71" w:rsidP="007F1A7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5月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29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1391" w:type="dxa"/>
            <w:vMerge/>
            <w:vAlign w:val="center"/>
          </w:tcPr>
          <w:p w14:paraId="0C78DD7C" w14:textId="77777777" w:rsidR="007F1A71" w:rsidRPr="00260167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7D" w14:textId="77777777" w:rsidR="007F1A71" w:rsidRPr="00FA1AFB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自立生活支援とコミュニティソーシャルワーク</w:t>
            </w:r>
          </w:p>
        </w:tc>
      </w:tr>
      <w:tr w:rsidR="007F1A71" w:rsidRPr="00FA1AFB" w14:paraId="0C78DD82" w14:textId="77777777" w:rsidTr="000531FC">
        <w:trPr>
          <w:trHeight w:val="328"/>
        </w:trPr>
        <w:tc>
          <w:tcPr>
            <w:tcW w:w="1644" w:type="dxa"/>
            <w:vAlign w:val="center"/>
          </w:tcPr>
          <w:p w14:paraId="0C78DD7F" w14:textId="50E3851E" w:rsidR="007F1A71" w:rsidRPr="00E04C49" w:rsidRDefault="007F1A71" w:rsidP="007F1A7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EA6BC3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391" w:type="dxa"/>
            <w:vMerge/>
            <w:vAlign w:val="center"/>
          </w:tcPr>
          <w:p w14:paraId="0C78DD80" w14:textId="77777777" w:rsidR="007F1A71" w:rsidRPr="00260167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81" w14:textId="77777777" w:rsidR="007F1A71" w:rsidRPr="00FA1AFB" w:rsidRDefault="007F1A71" w:rsidP="007F1A71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実践事例演習</w:t>
            </w:r>
          </w:p>
        </w:tc>
      </w:tr>
      <w:tr w:rsidR="00EA6BC3" w:rsidRPr="00FA1AFB" w14:paraId="0B298143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0255CC4F" w14:textId="56C74F13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7月2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391" w:type="dxa"/>
            <w:vMerge w:val="restart"/>
            <w:vAlign w:val="center"/>
          </w:tcPr>
          <w:p w14:paraId="308BA833" w14:textId="77777777" w:rsidR="00EA6BC3" w:rsidRPr="00260167" w:rsidRDefault="00EA6BC3" w:rsidP="00E90137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260167">
              <w:rPr>
                <w:rFonts w:ascii="Meiryo UI" w:eastAsia="Meiryo UI" w:hAnsi="Meiryo UI" w:hint="eastAsia"/>
                <w:sz w:val="20"/>
              </w:rPr>
              <w:t>地域開発・政策系</w:t>
            </w:r>
          </w:p>
        </w:tc>
        <w:tc>
          <w:tcPr>
            <w:tcW w:w="6707" w:type="dxa"/>
            <w:gridSpan w:val="2"/>
            <w:vAlign w:val="center"/>
          </w:tcPr>
          <w:p w14:paraId="78C07A87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社会資源の理解と社会資源開発</w:t>
            </w:r>
          </w:p>
        </w:tc>
      </w:tr>
      <w:tr w:rsidR="00EA6BC3" w:rsidRPr="00FA1AFB" w14:paraId="033AAD60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52509053" w14:textId="77777777" w:rsidR="00EA6BC3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77BDA7B3" w14:textId="77777777" w:rsidR="00EA6BC3" w:rsidRPr="00260167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41D77F47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連携システムのあり方とネットワーク構築</w:t>
            </w:r>
          </w:p>
        </w:tc>
      </w:tr>
      <w:tr w:rsidR="00EA6BC3" w14:paraId="59541DFB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7D19E289" w14:textId="0278F3B0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A0311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</w:t>
            </w:r>
            <w:r w:rsidRPr="00A0311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391" w:type="dxa"/>
            <w:vMerge/>
            <w:vAlign w:val="center"/>
          </w:tcPr>
          <w:p w14:paraId="6514977B" w14:textId="77777777" w:rsidR="00EA6BC3" w:rsidRPr="00260167" w:rsidRDefault="00EA6BC3" w:rsidP="00E90137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6204483C" w14:textId="77777777" w:rsidR="00EA6BC3" w:rsidRDefault="00EA6BC3" w:rsidP="00E9013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地域における福祉政策と福祉計画</w:t>
            </w:r>
          </w:p>
        </w:tc>
      </w:tr>
      <w:tr w:rsidR="00EA6BC3" w:rsidRPr="00FA1AFB" w14:paraId="64175037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0B0F0D83" w14:textId="77777777" w:rsidR="00EA6BC3" w:rsidRPr="00A03110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5B862092" w14:textId="77777777" w:rsidR="00EA6BC3" w:rsidRPr="00260167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439C73E7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社会福祉調査の方法と実際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A6BC3" w:rsidRPr="00FA1AFB" w14:paraId="67BA7331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210AA93B" w14:textId="0519D0E9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10月2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391" w:type="dxa"/>
            <w:vMerge w:val="restart"/>
            <w:vAlign w:val="center"/>
          </w:tcPr>
          <w:p w14:paraId="310B129A" w14:textId="77777777" w:rsidR="00EA6BC3" w:rsidRPr="00260167" w:rsidRDefault="00EA6BC3" w:rsidP="00E90137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260167">
              <w:rPr>
                <w:rFonts w:ascii="Meiryo UI" w:eastAsia="Meiryo UI" w:hAnsi="Meiryo UI" w:hint="eastAsia"/>
                <w:sz w:val="20"/>
              </w:rPr>
              <w:t>権利擁護・法学系</w:t>
            </w:r>
          </w:p>
        </w:tc>
        <w:tc>
          <w:tcPr>
            <w:tcW w:w="6707" w:type="dxa"/>
            <w:gridSpan w:val="2"/>
            <w:vAlign w:val="center"/>
          </w:tcPr>
          <w:p w14:paraId="10D57371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社会福祉における法Ⅰ</w:t>
            </w:r>
          </w:p>
        </w:tc>
      </w:tr>
      <w:tr w:rsidR="00EA6BC3" w:rsidRPr="00FA1AFB" w14:paraId="436C0D41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76E20107" w14:textId="77777777" w:rsidR="00EA6BC3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574E6EC4" w14:textId="77777777" w:rsidR="00EA6BC3" w:rsidRPr="00C804B9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76FC2D8A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ソーシャルワークと権利擁護の視点Ⅰ</w:t>
            </w:r>
          </w:p>
        </w:tc>
      </w:tr>
      <w:tr w:rsidR="00EA6BC3" w:rsidRPr="00FA1AFB" w14:paraId="5A74FC77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234555D9" w14:textId="4B659FEB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10月2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1391" w:type="dxa"/>
            <w:vMerge/>
            <w:vAlign w:val="center"/>
          </w:tcPr>
          <w:p w14:paraId="35FB3A80" w14:textId="77777777" w:rsidR="00EA6BC3" w:rsidRPr="00C804B9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2002415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社会福祉における法Ⅱ</w:t>
            </w:r>
          </w:p>
        </w:tc>
      </w:tr>
      <w:tr w:rsidR="00EA6BC3" w:rsidRPr="00FA1AFB" w14:paraId="4B4D31D1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55063BF8" w14:textId="77777777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6B3788A9" w14:textId="77777777" w:rsidR="00EA6BC3" w:rsidRPr="00C804B9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4C82A6FE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ソーシャルワークと権利擁護の視点Ⅱ</w:t>
            </w:r>
          </w:p>
        </w:tc>
      </w:tr>
      <w:tr w:rsidR="00EA6BC3" w:rsidRPr="00FA1AFB" w14:paraId="730CCE18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5699225E" w14:textId="23432AB9" w:rsidR="00EA6BC3" w:rsidRPr="00E04C49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11月1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391" w:type="dxa"/>
            <w:vMerge w:val="restart"/>
            <w:vAlign w:val="center"/>
          </w:tcPr>
          <w:p w14:paraId="4BC84AF6" w14:textId="77777777" w:rsidR="00EA6BC3" w:rsidRPr="00260167" w:rsidRDefault="00EA6BC3" w:rsidP="00E90137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260167">
              <w:rPr>
                <w:rFonts w:ascii="Meiryo UI" w:eastAsia="Meiryo UI" w:hAnsi="Meiryo UI" w:hint="eastAsia"/>
                <w:sz w:val="20"/>
              </w:rPr>
              <w:t>人材育成系</w:t>
            </w:r>
          </w:p>
        </w:tc>
        <w:tc>
          <w:tcPr>
            <w:tcW w:w="6707" w:type="dxa"/>
            <w:gridSpan w:val="2"/>
            <w:vAlign w:val="center"/>
          </w:tcPr>
          <w:p w14:paraId="5DF09EE6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スーパービジョンとは</w:t>
            </w:r>
          </w:p>
        </w:tc>
      </w:tr>
      <w:tr w:rsidR="00EA6BC3" w:rsidRPr="00FA1AFB" w14:paraId="0944FDDB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4D4B682D" w14:textId="77777777" w:rsidR="00EA6BC3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60E8711E" w14:textId="77777777" w:rsidR="00EA6BC3" w:rsidRPr="00260167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504885E2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スーパービジョンのモデルセッションを見る</w:t>
            </w:r>
          </w:p>
        </w:tc>
      </w:tr>
      <w:tr w:rsidR="00EA6BC3" w:rsidRPr="00FA1AFB" w14:paraId="51ED0FD7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36CB6A5D" w14:textId="77777777" w:rsidR="00EA6BC3" w:rsidRDefault="00EA6BC3" w:rsidP="00E90137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14:paraId="34BC4748" w14:textId="77777777" w:rsidR="00EA6BC3" w:rsidRPr="00260167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3607524C" w14:textId="77777777" w:rsidR="00EA6BC3" w:rsidRPr="00FA1AFB" w:rsidRDefault="00EA6BC3" w:rsidP="00E90137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スーパーバイジー体験</w:t>
            </w:r>
          </w:p>
        </w:tc>
      </w:tr>
      <w:tr w:rsidR="00260167" w:rsidRPr="00FA1AFB" w14:paraId="0C78DD86" w14:textId="77777777" w:rsidTr="000531FC">
        <w:trPr>
          <w:trHeight w:val="360"/>
        </w:trPr>
        <w:tc>
          <w:tcPr>
            <w:tcW w:w="1644" w:type="dxa"/>
            <w:vMerge w:val="restart"/>
            <w:vAlign w:val="center"/>
          </w:tcPr>
          <w:p w14:paraId="0C78DD83" w14:textId="7D664735" w:rsidR="00260167" w:rsidRDefault="00EA6BC3" w:rsidP="00DC7FA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391" w:type="dxa"/>
            <w:vMerge w:val="restart"/>
            <w:vAlign w:val="center"/>
          </w:tcPr>
          <w:p w14:paraId="0C78DD84" w14:textId="77777777" w:rsidR="00260167" w:rsidRPr="00260167" w:rsidRDefault="00260167" w:rsidP="00DC7FA9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260167">
              <w:rPr>
                <w:rFonts w:ascii="Meiryo UI" w:eastAsia="Meiryo UI" w:hAnsi="Meiryo UI" w:hint="eastAsia"/>
                <w:sz w:val="20"/>
              </w:rPr>
              <w:t>実践評価・実践研究系</w:t>
            </w:r>
          </w:p>
        </w:tc>
        <w:tc>
          <w:tcPr>
            <w:tcW w:w="6707" w:type="dxa"/>
            <w:gridSpan w:val="2"/>
            <w:vAlign w:val="center"/>
          </w:tcPr>
          <w:p w14:paraId="0C78DD85" w14:textId="77777777" w:rsidR="00260167" w:rsidRPr="00FA1AFB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実践研究の意義と方法</w:t>
            </w:r>
          </w:p>
        </w:tc>
      </w:tr>
      <w:tr w:rsidR="00260167" w:rsidRPr="00FA1AFB" w14:paraId="0C78DD8A" w14:textId="77777777" w:rsidTr="000531FC">
        <w:trPr>
          <w:trHeight w:val="360"/>
        </w:trPr>
        <w:tc>
          <w:tcPr>
            <w:tcW w:w="1644" w:type="dxa"/>
            <w:vMerge/>
            <w:vAlign w:val="center"/>
          </w:tcPr>
          <w:p w14:paraId="0C78DD87" w14:textId="77777777" w:rsidR="00260167" w:rsidRDefault="00260167" w:rsidP="00DC7FA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1" w:type="dxa"/>
            <w:vMerge/>
          </w:tcPr>
          <w:p w14:paraId="0C78DD88" w14:textId="77777777" w:rsidR="00260167" w:rsidRPr="00260167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89" w14:textId="77777777" w:rsidR="00260167" w:rsidRPr="00FA1AFB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実践研究のための記録</w:t>
            </w:r>
          </w:p>
        </w:tc>
      </w:tr>
      <w:tr w:rsidR="00260167" w:rsidRPr="00FA1AFB" w14:paraId="0C78DD8E" w14:textId="77777777" w:rsidTr="000531FC">
        <w:trPr>
          <w:trHeight w:val="360"/>
        </w:trPr>
        <w:tc>
          <w:tcPr>
            <w:tcW w:w="1644" w:type="dxa"/>
            <w:vAlign w:val="center"/>
          </w:tcPr>
          <w:p w14:paraId="0C78DD8B" w14:textId="6218339F" w:rsidR="00260167" w:rsidRDefault="00EA6BC3" w:rsidP="00DC7FA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1391" w:type="dxa"/>
            <w:vMerge/>
          </w:tcPr>
          <w:p w14:paraId="0C78DD8C" w14:textId="77777777" w:rsidR="00260167" w:rsidRPr="00260167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8D" w14:textId="77777777" w:rsidR="00260167" w:rsidRPr="00FA1AFB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実践評価の方法</w:t>
            </w:r>
          </w:p>
        </w:tc>
      </w:tr>
      <w:tr w:rsidR="00260167" w:rsidRPr="00FA1AFB" w14:paraId="0C78DD92" w14:textId="77777777" w:rsidTr="000531FC">
        <w:trPr>
          <w:trHeight w:val="417"/>
        </w:trPr>
        <w:tc>
          <w:tcPr>
            <w:tcW w:w="1644" w:type="dxa"/>
            <w:vAlign w:val="center"/>
          </w:tcPr>
          <w:p w14:paraId="0C78DD8F" w14:textId="765138BE" w:rsidR="00260167" w:rsidRDefault="00EA6BC3" w:rsidP="00DC7FA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月1</w:t>
            </w:r>
            <w:r w:rsidR="00A6609D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260167"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1391" w:type="dxa"/>
            <w:vMerge/>
          </w:tcPr>
          <w:p w14:paraId="0C78DD90" w14:textId="77777777" w:rsidR="00260167" w:rsidRPr="00260167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707" w:type="dxa"/>
            <w:gridSpan w:val="2"/>
            <w:vAlign w:val="center"/>
          </w:tcPr>
          <w:p w14:paraId="0C78DD91" w14:textId="77777777" w:rsidR="00260167" w:rsidRPr="00FA1AFB" w:rsidRDefault="00260167" w:rsidP="00DC7FA9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A1AFB">
              <w:rPr>
                <w:rFonts w:asciiTheme="majorEastAsia" w:eastAsiaTheme="majorEastAsia" w:hAnsiTheme="majorEastAsia" w:hint="eastAsia"/>
                <w:sz w:val="22"/>
              </w:rPr>
              <w:t>実践研究発表の方法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14:paraId="0C78DE00" w14:textId="6C434F3E" w:rsidR="005B3A7D" w:rsidRPr="00EA6BC3" w:rsidRDefault="000531FC" w:rsidP="000531FC">
      <w:pPr>
        <w:widowControl/>
        <w:jc w:val="left"/>
        <w:rPr>
          <w:rFonts w:asciiTheme="majorEastAsia" w:eastAsiaTheme="majorEastAsia" w:hAnsiTheme="majorEastAsia"/>
        </w:rPr>
      </w:pPr>
      <w:r w:rsidRPr="000531FC">
        <w:rPr>
          <w:rFonts w:asciiTheme="majorEastAsia" w:eastAsiaTheme="majorEastAsia" w:hAnsiTheme="majorEastAsia" w:hint="eastAsia"/>
        </w:rPr>
        <w:t>■Zoomミーティングでの研修参加の詳細は、追ってメールにてご案内いたします。</w:t>
      </w:r>
    </w:p>
    <w:sectPr w:rsidR="005B3A7D" w:rsidRPr="00EA6BC3" w:rsidSect="00BF753B">
      <w:headerReference w:type="default" r:id="rId7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F33E" w14:textId="77777777" w:rsidR="00F9095D" w:rsidRDefault="00F9095D" w:rsidP="005659D5">
      <w:r>
        <w:separator/>
      </w:r>
    </w:p>
  </w:endnote>
  <w:endnote w:type="continuationSeparator" w:id="0">
    <w:p w14:paraId="7CD5D987" w14:textId="77777777" w:rsidR="00F9095D" w:rsidRDefault="00F9095D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9FAC" w14:textId="77777777" w:rsidR="00F9095D" w:rsidRDefault="00F9095D" w:rsidP="005659D5">
      <w:r>
        <w:separator/>
      </w:r>
    </w:p>
  </w:footnote>
  <w:footnote w:type="continuationSeparator" w:id="0">
    <w:p w14:paraId="0B3C050A" w14:textId="77777777" w:rsidR="00F9095D" w:rsidRDefault="00F9095D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E15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4C5A"/>
    <w:multiLevelType w:val="hybridMultilevel"/>
    <w:tmpl w:val="E5687C8A"/>
    <w:lvl w:ilvl="0" w:tplc="68529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716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531FC"/>
    <w:rsid w:val="001E5B60"/>
    <w:rsid w:val="001F1210"/>
    <w:rsid w:val="00260167"/>
    <w:rsid w:val="003B5518"/>
    <w:rsid w:val="004125AE"/>
    <w:rsid w:val="00460E5D"/>
    <w:rsid w:val="00513E0F"/>
    <w:rsid w:val="005659D5"/>
    <w:rsid w:val="005B1D02"/>
    <w:rsid w:val="005B3A7D"/>
    <w:rsid w:val="0060792E"/>
    <w:rsid w:val="007F1A71"/>
    <w:rsid w:val="008C2AAF"/>
    <w:rsid w:val="00935E62"/>
    <w:rsid w:val="009F285D"/>
    <w:rsid w:val="00A177DB"/>
    <w:rsid w:val="00A6609D"/>
    <w:rsid w:val="00B431DF"/>
    <w:rsid w:val="00B937C8"/>
    <w:rsid w:val="00BF753B"/>
    <w:rsid w:val="00C6195C"/>
    <w:rsid w:val="00C804B9"/>
    <w:rsid w:val="00CB7BE3"/>
    <w:rsid w:val="00D64AF4"/>
    <w:rsid w:val="00D959AA"/>
    <w:rsid w:val="00EA6BC3"/>
    <w:rsid w:val="00F4626B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8DD53"/>
  <w15:docId w15:val="{9FBFCD10-2296-45C5-BA64-FF634D2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7BE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A6BC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jimukyoku03</cp:lastModifiedBy>
  <cp:revision>2</cp:revision>
  <dcterms:created xsi:type="dcterms:W3CDTF">2022-04-11T05:34:00Z</dcterms:created>
  <dcterms:modified xsi:type="dcterms:W3CDTF">2022-04-11T05:34:00Z</dcterms:modified>
</cp:coreProperties>
</file>